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74" w:rsidRPr="00631274" w:rsidRDefault="00631274" w:rsidP="00631274">
      <w:pPr>
        <w:spacing w:before="242" w:after="121" w:line="240" w:lineRule="auto"/>
        <w:textAlignment w:val="baseline"/>
        <w:outlineLvl w:val="1"/>
        <w:rPr>
          <w:rFonts w:ascii="inherit" w:eastAsia="Times New Roman" w:hAnsi="inherit" w:cs="Times New Roman"/>
          <w:sz w:val="41"/>
          <w:szCs w:val="41"/>
        </w:rPr>
      </w:pPr>
      <w:r w:rsidRPr="00631274">
        <w:rPr>
          <w:rFonts w:ascii="inherit" w:eastAsia="Times New Roman" w:hAnsi="inherit" w:cs="Times New Roman"/>
          <w:sz w:val="41"/>
          <w:szCs w:val="41"/>
        </w:rPr>
        <w:t>Законодательство</w:t>
      </w:r>
    </w:p>
    <w:p w:rsidR="00631274" w:rsidRPr="00631274" w:rsidRDefault="00631274" w:rsidP="00631274">
      <w:pPr>
        <w:shd w:val="clear" w:color="auto" w:fill="FFFFFE"/>
        <w:spacing w:before="242" w:after="121" w:line="240" w:lineRule="auto"/>
        <w:textAlignment w:val="baseline"/>
        <w:outlineLvl w:val="0"/>
        <w:rPr>
          <w:rFonts w:ascii="inherit" w:eastAsia="Times New Roman" w:hAnsi="inherit" w:cs="Arial"/>
          <w:color w:val="333333"/>
          <w:kern w:val="36"/>
          <w:sz w:val="44"/>
          <w:szCs w:val="44"/>
        </w:rPr>
      </w:pPr>
      <w:r w:rsidRPr="00631274">
        <w:rPr>
          <w:rFonts w:ascii="inherit" w:eastAsia="Times New Roman" w:hAnsi="inherit" w:cs="Arial"/>
          <w:color w:val="333333"/>
          <w:kern w:val="36"/>
          <w:sz w:val="44"/>
          <w:szCs w:val="44"/>
        </w:rPr>
        <w:t xml:space="preserve">Об </w:t>
      </w:r>
      <w:proofErr w:type="spellStart"/>
      <w:r w:rsidRPr="00631274">
        <w:rPr>
          <w:rFonts w:ascii="inherit" w:eastAsia="Times New Roman" w:hAnsi="inherit" w:cs="Arial"/>
          <w:color w:val="333333"/>
          <w:kern w:val="36"/>
          <w:sz w:val="44"/>
          <w:szCs w:val="44"/>
        </w:rPr>
        <w:t>Антикоррупционной</w:t>
      </w:r>
      <w:proofErr w:type="spellEnd"/>
      <w:r w:rsidRPr="00631274">
        <w:rPr>
          <w:rFonts w:ascii="inherit" w:eastAsia="Times New Roman" w:hAnsi="inherit" w:cs="Arial"/>
          <w:color w:val="333333"/>
          <w:kern w:val="36"/>
          <w:sz w:val="44"/>
          <w:szCs w:val="44"/>
        </w:rPr>
        <w:t xml:space="preserve"> стратегии Республики Казахстан на 2015-2025 годы</w:t>
      </w:r>
    </w:p>
    <w:p w:rsidR="00631274" w:rsidRPr="00631274" w:rsidRDefault="00631274" w:rsidP="00631274">
      <w:pPr>
        <w:shd w:val="clear" w:color="auto" w:fill="FFFFFE"/>
        <w:spacing w:after="121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>Указ Президента Республики Казахстан от 26 декабря 2014 года № 986</w:t>
      </w:r>
    </w:p>
    <w:p w:rsidR="00631274" w:rsidRPr="00631274" w:rsidRDefault="00631274" w:rsidP="00631274">
      <w:pPr>
        <w:shd w:val="clear" w:color="auto" w:fill="FFFFFE"/>
        <w:spacing w:after="121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>КОММЕНТАРИЙ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      В целях дальнейшего определения основных направлений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политики государства        </w:t>
      </w:r>
      <w:r w:rsidRPr="00631274">
        <w:rPr>
          <w:rFonts w:ascii="Arial" w:eastAsia="Times New Roman" w:hAnsi="Arial" w:cs="Arial"/>
          <w:b/>
          <w:bCs/>
          <w:color w:val="333333"/>
          <w:sz w:val="18"/>
        </w:rPr>
        <w:t>ПОСТАНОВЛЯЮ: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1. Утвердить прилагаемую 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Антикоррупционную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стратегию Республики Казахстан на 2015–2025 годы (далее – Стратегия).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2. Правительству Республики Казахстан, государственным органам, непосредственно подчиненным и подотчетным Президенту Республики Казахстан,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акимам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городов Астаны 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Алматы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>, областей руководствоваться в своей деятельности Стратегией и принять необходимые меры по ее реализации.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3.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Контроль за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исполнением настоящего Указа возложить на Администрацию Президента Республики Казахстан.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4. Настоящий Указ вводится в действие со дня подписания.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i/>
          <w:iCs/>
          <w:color w:val="333333"/>
          <w:sz w:val="18"/>
        </w:rPr>
        <w:t>Президент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31274">
        <w:rPr>
          <w:rFonts w:ascii="Arial" w:eastAsia="Times New Roman" w:hAnsi="Arial" w:cs="Arial"/>
          <w:i/>
          <w:iCs/>
          <w:color w:val="333333"/>
          <w:sz w:val="18"/>
        </w:rPr>
        <w:t>Республики Казахстан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</w:t>
      </w:r>
      <w:r w:rsidRPr="00631274">
        <w:rPr>
          <w:rFonts w:ascii="Arial" w:eastAsia="Times New Roman" w:hAnsi="Arial" w:cs="Arial"/>
          <w:i/>
          <w:iCs/>
          <w:color w:val="333333"/>
          <w:sz w:val="18"/>
        </w:rPr>
        <w:t>Н. НАЗАРБАЕВ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УТВЕРЖДЕНА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Указом Президента Республики Казахстан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от 26 декабря 2014 года № 986</w:t>
      </w:r>
    </w:p>
    <w:p w:rsidR="00631274" w:rsidRPr="00631274" w:rsidRDefault="00631274" w:rsidP="00631274">
      <w:pPr>
        <w:shd w:val="clear" w:color="auto" w:fill="FFFFFE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   АНТИКОРРУПЦИОННАЯ СТРАТЕГИЯ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31274">
        <w:rPr>
          <w:rFonts w:ascii="Arial" w:eastAsia="Times New Roman" w:hAnsi="Arial" w:cs="Arial"/>
          <w:b/>
          <w:bCs/>
          <w:color w:val="333333"/>
          <w:sz w:val="18"/>
        </w:rPr>
        <w:t>РЕСПУБЛИКИ КАЗАХСТАН НА 2015–2025 ГОДЫ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   Содержание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>1. Введение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2. Анализ текущей ситуации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2.1. Положительные тенденции в сфере противодействия коррупции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2.2. Проблемы, требующие решения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2.3. Основные факторы, способствующие коррупционным проявлениям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3. Цель и задачи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3.1. Цель и целевые индикаторы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3.2. Задачи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4. Ключевые направления, основные подходы и приоритетные меры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4.1. Противодействие коррупции в сфере государственной службы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4.2. Внедрение института общественного контроля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4.3. Противодействие коррупции в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квазигосударственном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и частном секторе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4.4. Предупреждение коррупции в судебных и правоохранительных органах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4.5. Формирование уровня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культуры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4.6. Развитие международного сотрудничества по вопросам противодействия коррупции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5. Мониторинг и оценка реализации стратегии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   1. Введение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>   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Главный стратегический документ нашей страны, отражающий принципиальную позицию Казахстана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по этому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важному вопросу, служит основой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политики государства в предстоящие годы.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нашей стране действует современное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антикоррупционное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деятельности.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минимизирующие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условия для коррупционных явлений.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антикоррупционных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моделей поведения.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Антикоррупционная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стратегия).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антикоррупционных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   2. Анализ текущей ситуации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2.1. Положительные тенденции в сфере противодействия коррупции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стратегии на современном этапе развития страны.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Начиная с 2001 года реализуются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Действующий с 1999 года Закон «О государственной службе» и утвержденный Главой государства в 2005 году 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но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и наделен функцией предупреждения и профилактики коррупции, а также уголовного преследования лиц, совершивших коррупционные преступления.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 этом предупредительно-профилактическая деятельность является приоритетной для вновь созданного органа.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Уголовно-правовая политика обеспечивает жесткую ответственность должностных лиц за совершение ими коррупционных преступлений.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Необходимость суровой ответственности за коррупционные преступления предусмотрена Концепцией правовой политики Республики Казахстан на период с 2010 до 2020 года.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Такой принципиальный подход реализован в новом 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Антикоррупционное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 этом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,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наряду с усилением ответственности государственных служащих, совершенствуются и их социальные гарантии.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Государственной программой дальнейшей модернизации правоохранительной системы на период до 2020 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lastRenderedPageBreak/>
        <w:t>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интернет-ресурсов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государственных и частных структур.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Созданы условия для беспрепятственного информирования гражданами о фактах коррупции, в том числе за счет телефонов доверия 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веб-сайтов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государственных органов.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С принятием Закона «О государственных услугах» и Закона 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Сформирована система оценки эффективности и внешнего контроля качества оказания государственных услуг.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целом принятие названных мер позволило Казахстану по уровню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деятельности занять одну из лидирующих позиций как в центрально-азиатском регионе, так и среди стран СНГ.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2.2. Проблемы, требующие решения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>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Несмотря на отсутствие универсального и всеобъемлющего определения коррупционного деяния, к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нему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условиях модернизации экономики и масштабных социальных преобразований в Казахстане все более очевидна потребность в целостной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Стратегия станет основой для новых механизмов и инструментов повышения эффективности государственной политики в сфере противодействия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Помимо сугубо правоохранительной составляющей, в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деятельности.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действующих организационно-правовых механизмах главной проблемой остается нерешенность вопросов надлежащего </w:t>
      </w:r>
      <w:proofErr w:type="spellStart"/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правоприменения</w:t>
      </w:r>
      <w:proofErr w:type="spellEnd"/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несмотря на происходящее качественное обновление базовых отраслей национального законодательства.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По-прежнему актуальной является проблема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использования всего арсенала средств предотвращения коррупционных проявлений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Недостает системности и в предупредительно-профилактической работе.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целом же в деятельности уполномоченного органа должен сохраняться баланс между его правоохранительными и регуляторными функциями.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Антикоррупционная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Оставляет желать лучшего уровень и качество социологических исследований, посвященных изучению проблем коррупции и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эффективности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принимаемых государством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антикоррупционных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мер.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коррупциогенности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>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Необходимо наконец-то определиться и с подходами к вопросам противодействия коррупции в частном секторе.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Конституции страны, сложившейся законодательной и правоприменительной практике, с учетом особенностей формирования и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функционирования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традиционных и присущих нашей стране правовых механизмов и институтов.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2.3. Основные факторы, способствующие коррупционным проявлениям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 Для формирования системы эффективного противодействия коррупции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необходимо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прежде всего определить основные факторы, способствующие ее проявлениям в современных условиях.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Среди них наиболее актуальными в настоящее время являются, во-первых, несовершенство отраслевых законов, нормы которых при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правоприменении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нередко создают условия для совершения коррупционных деяний.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Гражданам, не разбирающимся в тонкостях юриспруденции, на практике бывает сложно правильно понять и надлежаще трактовать положения таких законов.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В-пятых, отсутствие комплексной и целенаправленной информационной работы по формированию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модели поведения граждан и общественной атмосферы неприятия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   3. Цель и задачи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lastRenderedPageBreak/>
        <w:t>3.1. Цель и целевые индикаторы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 Целью настоящей Стратегии является повышение эффективности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политики государства, вовлечение в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антикоррупционное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Целевые индикаторы, применяемые в Стратегии: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качество государственных услуг;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доверие общества институтам государственной власти;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уровень правовой культуры населения;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TransparencyInternational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>».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3.2. Задачи Стратегии: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>    противодействие коррупции в сфере государственной службы;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внедрение института общественного контроля;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противодействие коррупции в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квазигосударственном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и частном секторе;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предупреждение коррупции в судах и правоохранительных органах;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формирование уровня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культуры;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развитие международного сотрудничества по вопросам противодействия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Цель и задачи Стратегии направлены на достижение целей Стратегии «Казахстан-2050», учитывают положения программы Партии «Нұ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р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Отан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>» по противодействию коррупции на 2015–2025 годы, а также предложения и мнения других общественных объединений.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   4. Ключевые направления, основные подходы и приоритетные меры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4.1. Противодействие коррупции в сфере государственной службы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>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Неподкупность государственных служащих и прозрачность их деятельности – основа успешности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политики.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этой связи будут приняты меры по поэтапной передаче ряда государственных функций в негосударственный сектор –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саморегулируемым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организациям.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Влияние человеческого фактора минимизирует и широкое использование современных информационных технологий.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результате будет возрастать объем услуг, оказываемых населению в электронном формате, в таком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формате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в том числе будет обеспечиваться выдача разрешений.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коррупциогенности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Расширится и перечень государственных услуг, предоставляемых населению по принципу «одного окна» (через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ЦОНы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>).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целом принцип прозрачности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является ключевым фактором в противодействии коррупции и поэтому работа по его внедрению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4.2. Внедрение института общественного контроля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>   Действенным механизмом профилактики коррупции является общественный контроль.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Внедрение такого контроля требует не только активизации институтов гражданского общества, но и соответствующего законодательного регулирования.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lastRenderedPageBreak/>
        <w:t>аппарата.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Закон будет способствовать как решению собственно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антикоррупционных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задач, так и других социально значимых вопросов жизнедеятельности общества и государства.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 этом общественный контроль должен быть четко разграничен с контрольными функциями государства в соответствии с требованиями Конституции страны.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Свободный доступ к публичной информации исключит необходимость излишних контактов населения с чиновниками.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Населению следует предоставить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возможность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прежде всего участвовать в мониторинге и контроле использования средств по бюджетным программам местного самоуправления.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 xml:space="preserve">4.3. Противодействие коррупции в </w:t>
      </w:r>
      <w:proofErr w:type="spellStart"/>
      <w:r w:rsidRPr="00631274">
        <w:rPr>
          <w:rFonts w:ascii="Arial" w:eastAsia="Times New Roman" w:hAnsi="Arial" w:cs="Arial"/>
          <w:b/>
          <w:bCs/>
          <w:color w:val="333333"/>
          <w:sz w:val="18"/>
        </w:rPr>
        <w:t>квазигосударственном</w:t>
      </w:r>
      <w:proofErr w:type="spellEnd"/>
      <w:r w:rsidRPr="00631274">
        <w:rPr>
          <w:rFonts w:ascii="Arial" w:eastAsia="Times New Roman" w:hAnsi="Arial" w:cs="Arial"/>
          <w:b/>
          <w:bCs/>
          <w:color w:val="333333"/>
          <w:sz w:val="18"/>
        </w:rPr>
        <w:t xml:space="preserve"> и частном секторе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  По данным международных организаций, опасность коррупции в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квазигосударственном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и частном секторах вполне сопоставима с ее масштабами в государственном секторе.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В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квазигосударственном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коррупциогенности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Первый шаг на этом пути уже сделан – разработана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Антикоррупционная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хартия бизнеса. В ней провозглашены основные принципы и постулаты свободного от коррупции частного предпринимательства Казахстана.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Предстоит принять ряд других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антикоррупционных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мер в различных сферах финансово-хозяйственной деятельности.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квазигосударственного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и частного сектора.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4.4. Предупреждение коррупции в судебных и правоохранительных органах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  Эффективность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Приоритеты в работе правоохранительной системы должны быть смещены с выявления совершенных преступлений на их профилактику и предупреждение.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Только свободные от коррупции органы правопорядка способны эффективно защищать права граждан, интересы общества и государства.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Доверие населения должно стать главным критерием оценки правоохранительной деятельности.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 xml:space="preserve">4.5. Формирование уровня </w:t>
      </w:r>
      <w:proofErr w:type="spellStart"/>
      <w:r w:rsidRPr="00631274">
        <w:rPr>
          <w:rFonts w:ascii="Arial" w:eastAsia="Times New Roman" w:hAnsi="Arial" w:cs="Arial"/>
          <w:b/>
          <w:bCs/>
          <w:color w:val="333333"/>
          <w:sz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b/>
          <w:bCs/>
          <w:color w:val="333333"/>
          <w:sz w:val="18"/>
        </w:rPr>
        <w:t xml:space="preserve"> культуры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  Предусмотренный настоящей Стратегией комплекс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антикоррупционных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мер должен сопровождаться широким участием общественности.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Только тесное партнерство государства и общества позволят успешно противостоять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Без поддержки общества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антикоррупционные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меры, проводимые сверху, дают только частичный эффект.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Нетерпимое отношение к коррупции должно стать гражданской позицией каждого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казахстанца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, а честность и 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lastRenderedPageBreak/>
        <w:t>неподкупность – нормой поведения.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Без наличия у граждан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культуры, стойкого иммунитета к коррупции, ее публичного порицания невозможно достижение желаемого результата. Каждый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казахстанец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>, каждая семья должны понимать, что борьба с коррупцией – дело всего общества.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Принципиально важную роль в формировании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культуры играет работа с подрастающим поколением. Только внедрение с самого раннего возраста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антикоррупционных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стандартов поведения позволит искоренить это социальное зло.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Важно с детства воспитывать личность в духе казахстанского патриотизма и неприятия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Обучающими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антикоррупционными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курсами следует охватить все учебные заведения, государственные органы и в целом гражданское общество.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казахстанцев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>, их деятельному участию в деле противодействия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Нередко коррупционные правонарушения являются следствием слабой правовой грамотности граждан при реализации своих прав и законных интересов. Необходимо добиваться кардинального искоренения правового нигилизма в обществе.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Выправить ситуацию призвана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Антикоррупционная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этика и культура казахстанского общества должна формироваться в контексте идеологии «Мәңгілі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к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Осознание и неприятие коррупции как чуждого национальной культуре явления – основа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культуры нашего общества.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4.6. Развитие международного сотрудничества по вопросам противодействия коррупции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    Казахстан будет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расширять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и углублять международное сотрудничество в вопросах противодействия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Эффективная внешнеполитическая деятельность Казахстана как полноправного субъекта международного права, результатом которой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является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С одной стороны, это создает стимулы для использования лучшей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практики, с другой – расширяет возможности сотрудничества с зарубежными странами.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Нашим государством заключен целый ряд соглашений по оказанию взаимной правовой помощи, экстрадиции преступников и возврату активов.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Совершенствованию нашей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Требуют особого внимания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офшорные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офшорных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компаний.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Будет продолжена практика проведения международных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антикоррупционных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b/>
          <w:bCs/>
          <w:color w:val="333333"/>
          <w:sz w:val="18"/>
        </w:rPr>
        <w:t>   5. Мониторинг и оценка реализации Стратегии</w:t>
      </w:r>
    </w:p>
    <w:p w:rsidR="00631274" w:rsidRPr="00631274" w:rsidRDefault="00631274" w:rsidP="00631274">
      <w:pPr>
        <w:shd w:val="clear" w:color="auto" w:fill="FFFF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   Головным в механизме реализации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Поэтапная реализация положений Стратегии будет обеспечиваться Планом мероприятий, который будет утверждаться Правительством по согласованию с Администрацией Президента.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Необходимым условием достижения целей Стратегии является мониторинг и оценка ее исполнения, подразделяемые </w:t>
      </w:r>
      <w:proofErr w:type="gram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на</w:t>
      </w:r>
      <w:proofErr w:type="gram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внутренний и внешний.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Условием надлежащего мониторинга и оценки состояния реализации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стратегии является его открытость.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Оценка и мнение общественности будут учитываться на последующих этапах реализации Стратегии.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 xml:space="preserve">Завершающей стадией исполнения </w:t>
      </w:r>
      <w:proofErr w:type="spellStart"/>
      <w:r w:rsidRPr="00631274">
        <w:rPr>
          <w:rFonts w:ascii="Arial" w:eastAsia="Times New Roman" w:hAnsi="Arial" w:cs="Arial"/>
          <w:color w:val="333333"/>
          <w:sz w:val="18"/>
          <w:szCs w:val="18"/>
        </w:rPr>
        <w:t>Антикоррупционной</w:t>
      </w:r>
      <w:proofErr w:type="spellEnd"/>
      <w:r w:rsidRPr="00631274">
        <w:rPr>
          <w:rFonts w:ascii="Arial" w:eastAsia="Times New Roman" w:hAnsi="Arial" w:cs="Arial"/>
          <w:color w:val="333333"/>
          <w:sz w:val="18"/>
          <w:szCs w:val="18"/>
        </w:rPr>
        <w:t xml:space="preserve"> стратегии будет внесение соответствующего отчета 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lastRenderedPageBreak/>
        <w:t>на рассмотрение Главе государства.</w:t>
      </w:r>
      <w:r w:rsidRPr="00631274">
        <w:rPr>
          <w:rFonts w:ascii="Arial" w:eastAsia="Times New Roman" w:hAnsi="Arial" w:cs="Arial"/>
          <w:color w:val="333333"/>
          <w:sz w:val="18"/>
          <w:szCs w:val="18"/>
        </w:rPr>
        <w:br/>
        <w:t>Ежегодный Национальный отчет о реализации документа подлежит размещению в средствах массовой информации.</w:t>
      </w:r>
    </w:p>
    <w:p w:rsidR="00631274" w:rsidRPr="00631274" w:rsidRDefault="00631274" w:rsidP="00631274">
      <w:pPr>
        <w:shd w:val="clear" w:color="auto" w:fill="FFFFFE"/>
        <w:spacing w:after="12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631274">
        <w:rPr>
          <w:rFonts w:ascii="Arial" w:eastAsia="Times New Roman" w:hAnsi="Arial" w:cs="Arial"/>
          <w:color w:val="333333"/>
          <w:sz w:val="18"/>
          <w:szCs w:val="18"/>
        </w:rPr>
        <w:t>© 2012. РГП на ПХВ Республиканский центр правовой информации Министерства юстиции Республики Казахстан</w:t>
      </w:r>
    </w:p>
    <w:p w:rsidR="004E1384" w:rsidRPr="00631274" w:rsidRDefault="004E1384">
      <w:pPr>
        <w:rPr>
          <w:rFonts w:ascii="Times New Roman" w:hAnsi="Times New Roman" w:cs="Times New Roman"/>
          <w:sz w:val="24"/>
          <w:szCs w:val="24"/>
        </w:rPr>
      </w:pPr>
    </w:p>
    <w:sectPr w:rsidR="004E1384" w:rsidRPr="0063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31274"/>
    <w:rsid w:val="004E1384"/>
    <w:rsid w:val="0063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1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2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12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3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1274"/>
    <w:rPr>
      <w:b/>
      <w:bCs/>
    </w:rPr>
  </w:style>
  <w:style w:type="character" w:styleId="a5">
    <w:name w:val="Emphasis"/>
    <w:basedOn w:val="a0"/>
    <w:uiPriority w:val="20"/>
    <w:qFormat/>
    <w:rsid w:val="006312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5452</Words>
  <Characters>31082</Characters>
  <Application>Microsoft Office Word</Application>
  <DocSecurity>0</DocSecurity>
  <Lines>259</Lines>
  <Paragraphs>72</Paragraphs>
  <ScaleCrop>false</ScaleCrop>
  <Company/>
  <LinksUpToDate>false</LinksUpToDate>
  <CharactersWithSpaces>36462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2</cp:revision>
  <dcterms:created xsi:type="dcterms:W3CDTF">2019-08-07T09:30:00Z</dcterms:created>
  <dcterms:modified xsi:type="dcterms:W3CDTF">2019-08-07T09:30:00Z</dcterms:modified>
</cp:coreProperties>
</file>